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0E3954" w:rsidRDefault="00530A2A" w:rsidP="00B26F26">
      <w:r w:rsidRPr="000E3954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0E3954" w:rsidTr="00662BEC">
        <w:trPr>
          <w:trHeight w:val="405"/>
        </w:trPr>
        <w:tc>
          <w:tcPr>
            <w:tcW w:w="10710" w:type="dxa"/>
            <w:shd w:val="clear" w:color="auto" w:fill="000080"/>
          </w:tcPr>
          <w:p w:rsidR="00B26F26" w:rsidRPr="000E3954" w:rsidRDefault="00AB112D" w:rsidP="005725D2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0E3954">
              <w:rPr>
                <w:sz w:val="24"/>
                <w:lang w:val="it-IT"/>
              </w:rPr>
              <w:t>Microsoft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Visual Studio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Professional 2012</w:t>
            </w:r>
          </w:p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0E3954" w:rsidRDefault="00B26F26" w:rsidP="00E924A9"/>
        </w:tc>
      </w:tr>
      <w:tr w:rsidR="00B26F26" w:rsidRPr="000E3954" w:rsidTr="000E3954">
        <w:tblPrEx>
          <w:tblCellMar>
            <w:left w:w="115" w:type="dxa"/>
            <w:right w:w="115" w:type="dxa"/>
          </w:tblCellMar>
        </w:tblPrEx>
        <w:trPr>
          <w:trHeight w:val="747"/>
        </w:trPr>
        <w:tc>
          <w:tcPr>
            <w:tcW w:w="10710" w:type="dxa"/>
          </w:tcPr>
          <w:p w:rsidR="00B26F26" w:rsidRPr="000E3954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0E3954" w:rsidRDefault="00530A2A" w:rsidP="000E3954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0E3954">
              <w:rPr>
                <w:rFonts w:cs="Tahoma"/>
                <w:sz w:val="24"/>
                <w:lang w:val="it-IT"/>
              </w:rPr>
              <w:t>Licenze:</w:t>
            </w:r>
            <w:r w:rsidR="00B26F26" w:rsidRPr="000E3954">
              <w:rPr>
                <w:rFonts w:cs="Tahoma"/>
                <w:sz w:val="24"/>
                <w:szCs w:val="24"/>
              </w:rPr>
              <w:t xml:space="preserve"> </w:t>
            </w:r>
            <w:r w:rsidR="000E3954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E3954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0E3954" w:rsidRPr="00536D21">
              <w:rPr>
                <w:rFonts w:cs="Arial"/>
                <w:b w:val="0"/>
                <w:u w:val="single"/>
              </w:rPr>
            </w:r>
            <w:r w:rsidR="000E3954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0E3954" w:rsidRPr="00536D21">
              <w:rPr>
                <w:rFonts w:cs="Arial"/>
                <w:b w:val="0"/>
                <w:u w:val="single"/>
              </w:rPr>
              <w:fldChar w:fldCharType="end"/>
            </w:r>
            <w:r w:rsidR="000E3954" w:rsidRPr="00DC7B75">
              <w:rPr>
                <w:rStyle w:val="FootnoteReference"/>
                <w:rFonts w:cs="Tahoma"/>
                <w:bCs w:val="0"/>
              </w:rPr>
              <w:footnoteReference w:id="1"/>
            </w:r>
          </w:p>
        </w:tc>
      </w:tr>
      <w:tr w:rsidR="00B26F26" w:rsidRPr="000E3954">
        <w:trPr>
          <w:trHeight w:val="50"/>
        </w:trPr>
        <w:tc>
          <w:tcPr>
            <w:tcW w:w="10710" w:type="dxa"/>
          </w:tcPr>
          <w:p w:rsidR="00B26F26" w:rsidRPr="000E3954" w:rsidRDefault="00B26F26" w:rsidP="00E924A9"/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0E3954" w:rsidRDefault="00530A2A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0E3954">
              <w:rPr>
                <w:lang w:val="it-IT"/>
              </w:rPr>
              <w:t>CONTRATTO DI LICENZA CON L</w:t>
            </w:r>
            <w:r w:rsidR="00662BEC">
              <w:rPr>
                <w:lang w:val="it-IT"/>
              </w:rPr>
              <w:t>’</w:t>
            </w:r>
            <w:r w:rsidRPr="000E3954">
              <w:rPr>
                <w:lang w:val="it-IT"/>
              </w:rPr>
              <w:t>UTENTE FINALE</w:t>
            </w:r>
          </w:p>
          <w:p w:rsidR="00B26F26" w:rsidRPr="000E3954" w:rsidRDefault="00B26F26" w:rsidP="00E924A9"/>
          <w:p w:rsidR="00B26F26" w:rsidRPr="000E3954" w:rsidRDefault="00B26F26" w:rsidP="00E924A9"/>
        </w:tc>
      </w:tr>
    </w:tbl>
    <w:p w:rsidR="00431D2B" w:rsidRPr="000E3954" w:rsidRDefault="00530A2A" w:rsidP="00662BEC">
      <w:pPr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Le presenti condizioni di licenza costituiscono il contratto tra il licenziante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Licenziante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e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il licenziatario.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deve leggerle con attenzione.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inoltre a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aggiornamenti,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supplementi e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 basati su Internet</w:t>
      </w:r>
    </w:p>
    <w:p w:rsidR="00431D2B" w:rsidRPr="000E3954" w:rsidRDefault="00431D2B" w:rsidP="00662BEC">
      <w:pPr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 xml:space="preserve">Microsoft Corporation o una delle sue consociate (collettivamente </w:t>
      </w:r>
      <w:r w:rsidR="00662BEC">
        <w:rPr>
          <w:sz w:val="20"/>
          <w:szCs w:val="20"/>
          <w:lang w:val="it-IT"/>
        </w:rPr>
        <w:t>“</w:t>
      </w:r>
      <w:r w:rsidR="00530A2A" w:rsidRPr="000E3954">
        <w:rPr>
          <w:sz w:val="20"/>
          <w:szCs w:val="20"/>
          <w:lang w:val="it-IT"/>
        </w:rPr>
        <w:t>Microsoft</w:t>
      </w:r>
      <w:r w:rsidR="00662BEC">
        <w:rPr>
          <w:sz w:val="20"/>
          <w:szCs w:val="20"/>
          <w:lang w:val="it-IT"/>
        </w:rPr>
        <w:t>”</w:t>
      </w:r>
      <w:r w:rsidR="00530A2A" w:rsidRPr="000E3954">
        <w:rPr>
          <w:sz w:val="20"/>
          <w:szCs w:val="20"/>
          <w:lang w:val="it-IT"/>
        </w:rPr>
        <w:t>) ha concesso in licenza il software al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Licenziante.</w:t>
      </w:r>
    </w:p>
    <w:p w:rsidR="00431D2B" w:rsidRPr="000E3954" w:rsidRDefault="00431D2B" w:rsidP="00662BEC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E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B26F26" w:rsidRPr="000E3954" w:rsidRDefault="00B26F26" w:rsidP="00431D2B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7"/>
      </w:tblGrid>
      <w:tr w:rsidR="00B26F26" w:rsidRPr="000E3954" w:rsidTr="00662BEC">
        <w:trPr>
          <w:trHeight w:hRule="exact" w:val="123"/>
          <w:hidden/>
        </w:trPr>
        <w:tc>
          <w:tcPr>
            <w:tcW w:w="936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3B559D" w:rsidRDefault="00AB112D" w:rsidP="00662BE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3B559D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0E3954" w:rsidRDefault="00530A2A" w:rsidP="00431D2B">
      <w:pPr>
        <w:pStyle w:val="Preambl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COME DESCRITTO DI SEGUITO,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ATTIVAZIONE, LA CONVALIDA E PER I SERVIZI BASATI SU INTERNET.</w:t>
      </w:r>
    </w:p>
    <w:p w:rsidR="007B61B3" w:rsidRPr="000E3954" w:rsidRDefault="00530A2A" w:rsidP="00662BEC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IL LICENZIATARIO SI ATTENGA ALLE CONDIZIONI DEL PRESENTE CONTRATTO DI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PREMESSE.</w:t>
      </w:r>
    </w:p>
    <w:p w:rsidR="007B61B3" w:rsidRPr="000E395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62BEC" w:rsidRDefault="007B61B3" w:rsidP="00662BEC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Modello di Licenza.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INSTALLAZIONE E DIRITTI DI UTILIZZO.</w:t>
      </w:r>
    </w:p>
    <w:p w:rsidR="00C8775E" w:rsidRPr="000E3954" w:rsidRDefault="00530A2A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 Generale.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7B61B3" w:rsidRPr="000E3954" w:rsidRDefault="00530A2A" w:rsidP="00662BEC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lastRenderedPageBreak/>
        <w:t>REQUISITI AGGIUNTIVI PER LE LICENZE E/O DIRITTI SULL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UTILIZZO.</w:t>
      </w:r>
    </w:p>
    <w:p w:rsidR="007B61B3" w:rsidRPr="000E3954" w:rsidRDefault="00530A2A" w:rsidP="00AB112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Separazione di Componenti.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 base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delle 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installazione delle Utilità sul computer, in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base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Server di Generazione.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0E3954">
        <w:rPr>
          <w:b w:val="0"/>
          <w:color w:val="00000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6E193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Componenti dei tipi di carattere.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</w:t>
      </w:r>
      <w:r w:rsidR="006E1937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solo: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incorporamento dei tipi di carattere e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0E3954" w:rsidRDefault="00AB112D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Application Programming Interface di Bing Maps (o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marchi successivi)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API di Bing Maps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da parte del licenziatario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Software Microsoft Inclusi.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Le presenti condizioni di licenza si applicano a tutti i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0E3954">
        <w:rPr>
          <w:sz w:val="20"/>
          <w:szCs w:val="20"/>
        </w:rPr>
        <w:t xml:space="preserve"> </w:t>
      </w:r>
    </w:p>
    <w:p w:rsidR="000D704B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e Comunicazioni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codice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0E3954" w:rsidRDefault="00AB112D" w:rsidP="00AB112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 DISTRIBUIBILE.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="00530A2A" w:rsidRPr="000E3954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Diritto di utilizzare e distribuire.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codice e i file di testo elencati di seguito costituiscono il</w:t>
      </w:r>
      <w:r w:rsidR="00662BEC">
        <w:rPr>
          <w:b w:val="0"/>
          <w:sz w:val="20"/>
          <w:szCs w:val="20"/>
          <w:lang w:val="it-IT"/>
        </w:rPr>
        <w:t> “</w:t>
      </w:r>
      <w:r w:rsidR="00530A2A"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C8458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File REDIST.TXT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="00AB112D" w:rsidRPr="000E3954">
        <w:rPr>
          <w:sz w:val="20"/>
          <w:szCs w:val="20"/>
          <w:u w:val="none"/>
          <w:lang w:val="it-IT"/>
        </w:rPr>
        <w:t>Il licenziatario potrà duplicare e distribuire il formato in codice oggetto del</w:t>
      </w:r>
      <w:r w:rsidR="00C8458F">
        <w:rPr>
          <w:sz w:val="20"/>
          <w:szCs w:val="20"/>
          <w:u w:val="none"/>
          <w:lang w:val="it-IT"/>
        </w:rPr>
        <w:t> </w:t>
      </w:r>
      <w:r w:rsidR="00AB112D" w:rsidRPr="000E3954">
        <w:rPr>
          <w:sz w:val="20"/>
          <w:szCs w:val="20"/>
          <w:u w:val="none"/>
          <w:lang w:val="it-IT"/>
        </w:rPr>
        <w:t>codice indicato nell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elenco REDIST, disponibile all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</w:t>
      </w:r>
      <w:r w:rsidR="00662BEC" w:rsidRPr="00662BEC">
        <w:rPr>
          <w:sz w:val="20"/>
          <w:szCs w:val="20"/>
          <w:u w:val="none"/>
          <w:lang w:val="it-IT"/>
        </w:rPr>
        <w:t xml:space="preserve"> </w:t>
      </w:r>
      <w:r w:rsidRPr="000E3954">
        <w:rPr>
          <w:sz w:val="20"/>
          <w:szCs w:val="20"/>
          <w:lang w:val="it-IT"/>
        </w:rPr>
        <w:t>Campione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campione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Icone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Image Library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modificandone eventualmente il contenuto.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Qualora il licenziatario modifichi il contenuto, quest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ultimo dovrà essere utilizzato in modo coerente con l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Modelli di Siti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software contiene codice contrassegnato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modelli di siti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che il licenziatario è autorizzato a utilizzare insieme al contenuto.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 potrà duplicare, modificare e distribuire il formato in codice sorgente e in codice oggetto di tali modelli di siti.</w:t>
      </w:r>
    </w:p>
    <w:p w:rsidR="00D96E58" w:rsidRPr="000E3954" w:rsidRDefault="008C7F42" w:rsidP="0014624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Tipi di Carattere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Stili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Schizzo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o Stili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Semplici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Librerie Silverlight 5 SDK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Silverlight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,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Client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Server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File .js di ASP.NET MVC e Web Tooling Extensions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dei programmi ASP.NET.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Distribuzione da parte di terzi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Requisiti per la distribuzione.</w:t>
      </w:r>
      <w:r w:rsidR="00530A2A" w:rsidRPr="000E3954">
        <w:rPr>
          <w:sz w:val="20"/>
          <w:szCs w:val="20"/>
        </w:rPr>
        <w:t xml:space="preserve"> </w:t>
      </w:r>
      <w:r w:rsidR="008C7F42" w:rsidRPr="000E3954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aggiungere rilevanti e significative funzionalità ai programmi;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distribuire, per ogni file del Codice distribuibile con estensione .lib, solo i risultati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0E3954" w:rsidRDefault="00530A2A" w:rsidP="00DC7B7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incluso in un programma di installazione solo come parte di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tale programma e senza alcuna modifica;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alla distribuzione dei programmi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Limitazioni alla distribuzione.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utilizzare i marchi di Microsoft nei nomi dei programmi o in modo tale da far presumere che 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programmi provengano o siano garantiti da Microsoft;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373237">
        <w:rPr>
          <w:sz w:val="20"/>
          <w:szCs w:val="20"/>
          <w:lang w:val="it-IT"/>
        </w:rPr>
        <w:t xml:space="preserve"> sistema operativo di Microsoft</w:t>
      </w:r>
      <w:r w:rsidRPr="000E3954">
        <w:rPr>
          <w:sz w:val="20"/>
          <w:szCs w:val="20"/>
          <w:lang w:val="it-IT"/>
        </w:rPr>
        <w:t>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0E395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Per Licenza Esclusa si intende qualsiasi licenza che come condizione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utilizzo, la modifica o la distribuzione richieda che</w:t>
      </w:r>
    </w:p>
    <w:p w:rsidR="001142D7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abbiano il diritto di modificarlo.</w:t>
      </w:r>
    </w:p>
    <w:p w:rsidR="00104D31" w:rsidRPr="000E3954" w:rsidRDefault="008C7F42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la 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aspetto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Interfaccia Utente Windows.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limitata esclusivamente al Windows Store.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0E3954">
        <w:rPr>
          <w:rFonts w:eastAsia="SimSun"/>
          <w:sz w:val="20"/>
          <w:szCs w:val="20"/>
        </w:rPr>
        <w:t xml:space="preserve"> </w:t>
      </w:r>
    </w:p>
    <w:p w:rsidR="00431D2B" w:rsidRPr="000E3954" w:rsidRDefault="00431D2B" w:rsidP="00DC7B7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Consenso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Utilizzo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Le funzionalità del software descritte di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seguito e nell</w:t>
      </w:r>
      <w:r w:rsidR="00662BEC">
        <w:rPr>
          <w:b w:val="0"/>
          <w:sz w:val="20"/>
          <w:szCs w:val="20"/>
          <w:lang w:val="it-IT"/>
        </w:rPr>
        <w:t>’</w:t>
      </w:r>
      <w:r w:rsidR="009D75FC" w:rsidRPr="000E3954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DC7B75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licenziatario.</w:t>
      </w:r>
    </w:p>
    <w:p w:rsidR="00431D2B" w:rsidRPr="000E3954" w:rsidRDefault="00530A2A" w:rsidP="001142D7">
      <w:pPr>
        <w:pStyle w:val="Body2Underlin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Informazioni relative al Computer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0E3954" w:rsidRDefault="009D75FC" w:rsidP="009D75F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Microsoft Digital Rights Management per Silverlight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0E3954" w:rsidRDefault="009D75F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Analisi Utilizzo Software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CEIP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),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architettura CPU del sistema operativo e i dati relativi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esito positivo o negativo dell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662BEC">
        <w:rPr>
          <w:sz w:val="20"/>
          <w:szCs w:val="20"/>
          <w:u w:val="none"/>
          <w:lang w:val="it-IT"/>
        </w:rPr>
        <w:t>’</w:t>
      </w:r>
      <w:r w:rsidR="003A5D1C" w:rsidRPr="000E3954">
        <w:rPr>
          <w:sz w:val="20"/>
          <w:szCs w:val="20"/>
          <w:u w:val="none"/>
          <w:lang w:val="it-IT"/>
        </w:rPr>
        <w:t>utilizzo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Per ulteriori informazioni sul programma CEIP,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Certificati Digitali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utilizza i certificati digitali.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Questi certificati digitali confermano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Possono inoltre essere utilizzati per apporre una firma digitale ai file e alle macro, per verificare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integrità 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origine del contenuto dei file.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recupera i certificati e ne aggiorna gli elenchi di revoca tramite Internet, quando sono disponibili.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Extension Manager e New Project Dialog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MSDN Samples.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dispositivo sul quale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662BEC" w:rsidRPr="00662BEC">
        <w:rPr>
          <w:sz w:val="20"/>
          <w:szCs w:val="20"/>
          <w:u w:val="none"/>
        </w:rPr>
        <w:t xml:space="preserve"> </w:t>
      </w:r>
      <w:r w:rsidR="005A4EE2" w:rsidRPr="000E3954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Mediante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3A5D1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Really Simple Syndication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RSS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Feed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0E3954" w:rsidRDefault="00530A2A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Relative ai Contenuti Web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scegliere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non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di Package Manager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informativa sulla Privacy disponibile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go.microsoft.com/fwlink/?LinkId=205205.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0E3954" w:rsidRDefault="003A5D1C" w:rsidP="003A5D1C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Servizio Open Data Protocol (OData)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go.microsoft.com/fwlink/?LinkID=206669.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0E3954" w:rsidRDefault="00431D2B" w:rsidP="003A5D1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delle Informazioni.</w:t>
      </w:r>
      <w:r w:rsidRPr="000E3954">
        <w:rPr>
          <w:rFonts w:eastAsia="SimSun"/>
          <w:sz w:val="20"/>
          <w:szCs w:val="20"/>
        </w:rPr>
        <w:t xml:space="preserve"> </w:t>
      </w:r>
      <w:r w:rsidR="003A5D1C" w:rsidRPr="000E3954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0E3954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0E3954" w:rsidRDefault="00431D2B" w:rsidP="003A5D1C">
      <w:pPr>
        <w:pStyle w:val="Heading1"/>
        <w:widowControl w:val="0"/>
        <w:rPr>
          <w:sz w:val="20"/>
          <w:szCs w:val="20"/>
        </w:rPr>
      </w:pPr>
      <w:bookmarkStart w:id="1" w:name="_Ref324612435"/>
      <w:r w:rsidRPr="000E3954">
        <w:rPr>
          <w:rFonts w:eastAsia="SimSun"/>
          <w:sz w:val="20"/>
          <w:szCs w:val="20"/>
          <w:lang w:val="it-IT"/>
        </w:rPr>
        <w:t>PROVE COMPARATIVE DI MICROSOFT .NET FRAMEWORK.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662BEC">
        <w:rPr>
          <w:rFonts w:eastAsia="SimSun"/>
          <w:b w:val="0"/>
          <w:sz w:val="20"/>
          <w:szCs w:val="20"/>
          <w:lang w:val="it-IT"/>
        </w:rPr>
        <w:t>“</w:t>
      </w:r>
      <w:r w:rsidRPr="000E3954">
        <w:rPr>
          <w:rFonts w:eastAsia="SimSun"/>
          <w:b w:val="0"/>
          <w:sz w:val="20"/>
          <w:szCs w:val="20"/>
          <w:lang w:val="it-IT"/>
        </w:rPr>
        <w:t>Componente .NET</w:t>
      </w:r>
      <w:r w:rsidR="00662BEC">
        <w:rPr>
          <w:rFonts w:eastAsia="SimSun"/>
          <w:b w:val="0"/>
          <w:sz w:val="20"/>
          <w:szCs w:val="20"/>
          <w:lang w:val="it-IT"/>
        </w:rPr>
        <w:t>”</w:t>
      </w:r>
      <w:r w:rsidRPr="000E3954">
        <w:rPr>
          <w:rFonts w:eastAsia="SimSun"/>
          <w:b w:val="0"/>
          <w:sz w:val="20"/>
          <w:szCs w:val="20"/>
          <w:lang w:val="it-IT"/>
        </w:rPr>
        <w:t>).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530A2A" w:rsidRPr="000E3954">
        <w:rPr>
          <w:sz w:val="20"/>
          <w:szCs w:val="20"/>
        </w:rPr>
        <w:t xml:space="preserve"> </w:t>
      </w:r>
      <w:bookmarkEnd w:id="1"/>
      <w:r w:rsidR="0028740B" w:rsidRPr="000E3954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0E3954" w:rsidRDefault="00530A2A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COMPONENTI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Questi software sono componenti di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Le condizioni di licenza per Windows si applicano all</w:t>
      </w:r>
      <w:r w:rsidR="00662BEC">
        <w:rPr>
          <w:b w:val="0"/>
          <w:sz w:val="20"/>
          <w:szCs w:val="20"/>
          <w:lang w:val="it-IT"/>
        </w:rPr>
        <w:t>’</w:t>
      </w:r>
      <w:r w:rsidR="0028740B" w:rsidRPr="000E3954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0E3954" w:rsidRDefault="0028740B" w:rsidP="0028740B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SQL SERVER SOFTWARE E WINDOWS SOFTWARE DEVELOPMENT KIT (WINDOWS SDK).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Licenses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0E3954" w:rsidRDefault="0028740B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PACKAGE MANAGER E FUNZIONALITÀ DI INSTALLAZIONE DEL SOFTWARE FORNITO DA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Funzionalità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0E3954">
        <w:rPr>
          <w:rFonts w:eastAsia="SimSun"/>
          <w:b w:val="0"/>
          <w:bCs w:val="0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0E3954" w:rsidRDefault="0028740B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B53E93" w:rsidRPr="000E3954" w:rsidRDefault="0028740B" w:rsidP="0028740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caps/>
          <w:sz w:val="20"/>
          <w:szCs w:val="20"/>
          <w:lang w:val="it-IT"/>
        </w:rPr>
        <w:t>Microsoft non rilascia alcuna dichiarazione O garanzia Relativamente ALL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AUSILIO DELLE FUNZIONALITà.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AMBITO DI VALIDITÀ DELLA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Licenziante e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Microsoft si riservano tutti gli altri diritti.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</w:t>
      </w:r>
    </w:p>
    <w:p w:rsidR="00B53E93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 xml:space="preserve">Articolo 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0E3954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0E3954">
        <w:rPr>
          <w:rFonts w:eastAsia="Times New Roman"/>
          <w:sz w:val="20"/>
          <w:szCs w:val="20"/>
          <w:u w:val="none"/>
          <w:lang w:val="it-IT"/>
        </w:rPr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7A7A80" w:rsidRPr="007A7A80">
        <w:rPr>
          <w:sz w:val="20"/>
          <w:szCs w:val="20"/>
          <w:u w:val="none"/>
          <w:cs/>
          <w:lang w:val="it-IT"/>
        </w:rPr>
        <w:t>‎</w:t>
      </w:r>
      <w:r w:rsidR="007A7A80">
        <w:rPr>
          <w:rFonts w:eastAsia="Times New Roman"/>
          <w:sz w:val="20"/>
          <w:szCs w:val="20"/>
          <w:u w:val="none"/>
          <w:lang w:val="it-IT"/>
        </w:rPr>
        <w:t>6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0E3954">
        <w:rPr>
          <w:sz w:val="20"/>
          <w:szCs w:val="20"/>
          <w:u w:val="none"/>
          <w:lang w:val="it-IT"/>
        </w:rPr>
        <w:t>);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0E3954" w:rsidRDefault="00530A2A" w:rsidP="00C8458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C8458F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0E3954" w:rsidRDefault="00530A2A" w:rsidP="00431D2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COPIA DI BACKUP.</w:t>
      </w:r>
    </w:p>
    <w:p w:rsidR="00431D2B" w:rsidRPr="000E3954" w:rsidRDefault="00431D2B" w:rsidP="0028740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Supporti.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utilizzarlo esclusivamente per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0E3954" w:rsidRDefault="00431D2B" w:rsidP="0002499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Download Elettronico.</w:t>
      </w:r>
      <w:r w:rsidRPr="000E3954">
        <w:rPr>
          <w:rFonts w:eastAsia="SimSun"/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fine di installarlo sui propri dispositivi.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inoltre utilizzarlo per reinstallare il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software sui propri dispositivi.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DOCUMENTAZIONE.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CAMPIONE DIMOSTRATIVO. VIETATA LA VENDITA (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Not for Resale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 xml:space="preserve"> o 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NFR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vendere il software che rechi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 xml:space="preserve">etichetta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Campione Dimostrativo. Vietata la vendita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Not for Resale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o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NFR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0E3954">
        <w:rPr>
          <w:b/>
          <w:sz w:val="20"/>
          <w:szCs w:val="20"/>
          <w:lang w:val="it-IT"/>
        </w:rPr>
        <w:t>TRASFERIMENTO A TERZI.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di un trasferimento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famiglia di applicazioni software integrate chiavi in mano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Soluzione Unificata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fornita al licenziatario da parte o per conto del Licenziante esclusivamente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della Soluzione Unificata.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trasferimento dovrà includere il software 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etichetta della Prova della Licenza.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altra licenza per il software.</w:t>
      </w:r>
    </w:p>
    <w:p w:rsidR="002924F3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COMUNICAZIONE RELATIVA AGLI STANDARD VIDEO H.264/AVC E VC-1.</w:t>
      </w:r>
      <w:r w:rsidR="002924F3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8458F" w:rsidRDefault="0002499C" w:rsidP="00407E0C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</w:t>
      </w:r>
      <w:r w:rsidR="00407E0C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DI BREVETTI AVC e VC-1 PER L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 DECODIFICARE IL VIDEO AVC E VC-1 CODIFICATO DA UN CONSUMATORE IMPEGNATO IN UN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0E3954" w:rsidRDefault="0002499C" w:rsidP="00407E0C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del software per i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normali utilizzi commerciali che siano propri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attività commerciale svolta e non includano (i)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la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ridistribuzione del software a terzi o (ii) la creazione di contenuti con tecnologie conformi agli STANDARD VIDEO per la distribuzione a terzi.</w:t>
      </w:r>
    </w:p>
    <w:p w:rsidR="00431D2B" w:rsidRPr="000E3954" w:rsidRDefault="00431D2B" w:rsidP="00DC7B75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RESTRIZIONI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DC7B75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Tali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finale.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INTERO ACCORDO.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intero accordo relativo al software.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EFFETTI GIURIDICI.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suo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NESSUNA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SOFTWARE NON È 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 HA STABILITO IN MODO INDIPENDENTE LE MODALITÀ DI UTILIZZO DEL SOFTWARE NELL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ESECUZIONE DI ADEGUATI COLLAUDI AL FINE DI DETERMINARE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IDONEITÀ DEL SOFTWARE PER TALE UTILIZZO.</w:t>
      </w:r>
    </w:p>
    <w:p w:rsidR="00B26F26" w:rsidRPr="000E3954" w:rsidRDefault="00B26F26" w:rsidP="00DC7B75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GARANZIE DA PARTE DI MICROSOFT.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RESPONSABILITÀ PER DANNI PARTICOLARI.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ALLE PRESTAZIONI DEL SOFTWARE 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SUITE DI APPLICAZIONI SOFTWARE CON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PRESENTE LIMITAZIONE SI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APPLICHERÀ ANCHE QUALORA QUALSIASI RIMEDIO NON RAGGIUNGA IL SUO SCOPO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ESSENZIALE.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SOLO PER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AUSTRALIA.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 riferimenti alla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Garanzia Limitata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riguardano la garanzia espressa concessa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 Consumatori Australiani.</w:t>
      </w:r>
    </w:p>
    <w:p w:rsidR="00B26F26" w:rsidRPr="000E3954" w:rsidRDefault="0002499C" w:rsidP="00530A2A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la Legge per i Consumatori Australiani si applichi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acquisto effettuato, troveranno applicazione le seguenti disposizioni: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autorizzata a ottenere una sostituzione o un rimborso in caso di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guasto grave e un indennizzo per qualsiasi altra perdita o danno ragionevolmente prevedibile.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0E3954" w:rsidSect="000E3954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F8" w:rsidRDefault="00366BF8" w:rsidP="00631C83">
      <w:pPr>
        <w:spacing w:before="0" w:after="0"/>
      </w:pPr>
      <w:r>
        <w:separator/>
      </w:r>
    </w:p>
  </w:endnote>
  <w:endnote w:type="continuationSeparator" w:id="0">
    <w:p w:rsidR="00366BF8" w:rsidRDefault="00366BF8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DC7B75" w:rsidRPr="00DC7B75">
      <w:tc>
        <w:tcPr>
          <w:tcW w:w="5328" w:type="dxa"/>
        </w:tcPr>
        <w:p w:rsidR="00B26F26" w:rsidRPr="00DC7B75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DC7B75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F401C7">
            <w:rPr>
              <w:rStyle w:val="LogoportDoNotTranslate"/>
              <w:rFonts w:ascii="Tahoma" w:hAnsi="Tahoma"/>
              <w:color w:val="auto"/>
            </w:rPr>
            <w:t>1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DC7B75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F401C7">
            <w:rPr>
              <w:rStyle w:val="LogoportDoNotTranslate"/>
              <w:rFonts w:ascii="Tahoma" w:hAnsi="Tahoma"/>
              <w:color w:val="auto"/>
            </w:rPr>
            <w:t>3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DC7B75" w:rsidRDefault="00631C83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F8" w:rsidRDefault="00366BF8" w:rsidP="00631C83">
      <w:pPr>
        <w:spacing w:before="0" w:after="0"/>
      </w:pPr>
      <w:r>
        <w:separator/>
      </w:r>
    </w:p>
  </w:footnote>
  <w:footnote w:type="continuationSeparator" w:id="0">
    <w:p w:rsidR="00366BF8" w:rsidRDefault="00366BF8" w:rsidP="00631C83">
      <w:pPr>
        <w:spacing w:before="0" w:after="0"/>
      </w:pPr>
      <w:r>
        <w:continuationSeparator/>
      </w:r>
    </w:p>
  </w:footnote>
  <w:footnote w:id="1">
    <w:p w:rsidR="00632EF8" w:rsidRDefault="000E3954" w:rsidP="00706D12">
      <w:pPr>
        <w:pStyle w:val="FootnoteText"/>
        <w:spacing w:after="0"/>
      </w:pPr>
      <w:r w:rsidRPr="00662BEC">
        <w:rPr>
          <w:rStyle w:val="FootnoteReference"/>
          <w:rFonts w:cs="Tahoma"/>
          <w:b/>
          <w:bCs/>
          <w:sz w:val="16"/>
          <w:szCs w:val="16"/>
        </w:rPr>
        <w:footnoteRef/>
      </w:r>
      <w:r w:rsidRP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LICENZIANTE:</w:t>
      </w:r>
      <w:r w:rsid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 w:rsidR="00662BEC" w:rsidRPr="00662BEC">
        <w:rPr>
          <w:b/>
          <w:bCs/>
          <w:sz w:val="16"/>
          <w:szCs w:val="16"/>
          <w:lang w:val="it-IT"/>
        </w:rPr>
        <w:t>’</w:t>
      </w:r>
      <w:r w:rsidRPr="00662BEC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C1381F76"/>
    <w:lvl w:ilvl="0" w:tplc="537ADD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joFm9hyjGlUN83UMjwFZu4lEqms=" w:salt="r4icG/v5bMYkm9oSpZYFfA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499C"/>
    <w:rsid w:val="00032D9E"/>
    <w:rsid w:val="00042906"/>
    <w:rsid w:val="00045905"/>
    <w:rsid w:val="00056EC8"/>
    <w:rsid w:val="00061E89"/>
    <w:rsid w:val="000857C7"/>
    <w:rsid w:val="00086C54"/>
    <w:rsid w:val="000A7643"/>
    <w:rsid w:val="000D57A3"/>
    <w:rsid w:val="000D704B"/>
    <w:rsid w:val="000E2C40"/>
    <w:rsid w:val="000E3954"/>
    <w:rsid w:val="00102CA5"/>
    <w:rsid w:val="00103021"/>
    <w:rsid w:val="00104D31"/>
    <w:rsid w:val="001142D7"/>
    <w:rsid w:val="0012421A"/>
    <w:rsid w:val="00125214"/>
    <w:rsid w:val="00146249"/>
    <w:rsid w:val="00151392"/>
    <w:rsid w:val="00161834"/>
    <w:rsid w:val="001C02A1"/>
    <w:rsid w:val="001C13BA"/>
    <w:rsid w:val="001D1F68"/>
    <w:rsid w:val="001D782B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80A48"/>
    <w:rsid w:val="0028740B"/>
    <w:rsid w:val="002917D4"/>
    <w:rsid w:val="002924F3"/>
    <w:rsid w:val="00294947"/>
    <w:rsid w:val="002A3EB1"/>
    <w:rsid w:val="002A48D4"/>
    <w:rsid w:val="002A494A"/>
    <w:rsid w:val="002D0B64"/>
    <w:rsid w:val="002D631F"/>
    <w:rsid w:val="002F60A9"/>
    <w:rsid w:val="00311365"/>
    <w:rsid w:val="00311700"/>
    <w:rsid w:val="0032258A"/>
    <w:rsid w:val="00327DA8"/>
    <w:rsid w:val="00333102"/>
    <w:rsid w:val="00334264"/>
    <w:rsid w:val="00365640"/>
    <w:rsid w:val="00366BF8"/>
    <w:rsid w:val="00373237"/>
    <w:rsid w:val="003854C2"/>
    <w:rsid w:val="00390B57"/>
    <w:rsid w:val="003A3C88"/>
    <w:rsid w:val="003A5D1C"/>
    <w:rsid w:val="003A7AF2"/>
    <w:rsid w:val="003B559D"/>
    <w:rsid w:val="003B6BD4"/>
    <w:rsid w:val="003D5280"/>
    <w:rsid w:val="003F039C"/>
    <w:rsid w:val="003F3651"/>
    <w:rsid w:val="003F416E"/>
    <w:rsid w:val="003F7C98"/>
    <w:rsid w:val="00405EDF"/>
    <w:rsid w:val="00407E0C"/>
    <w:rsid w:val="004157F7"/>
    <w:rsid w:val="00431D2B"/>
    <w:rsid w:val="00450BBB"/>
    <w:rsid w:val="00454B19"/>
    <w:rsid w:val="0046185D"/>
    <w:rsid w:val="00461FE2"/>
    <w:rsid w:val="00463764"/>
    <w:rsid w:val="004643A2"/>
    <w:rsid w:val="004A2CF2"/>
    <w:rsid w:val="004A6FF6"/>
    <w:rsid w:val="004C7BCE"/>
    <w:rsid w:val="004D6C13"/>
    <w:rsid w:val="004E4344"/>
    <w:rsid w:val="004E5FE8"/>
    <w:rsid w:val="004F24FC"/>
    <w:rsid w:val="004F7702"/>
    <w:rsid w:val="00503395"/>
    <w:rsid w:val="00530A2A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1096"/>
    <w:rsid w:val="005725D2"/>
    <w:rsid w:val="0058582B"/>
    <w:rsid w:val="005A4EE2"/>
    <w:rsid w:val="005A552E"/>
    <w:rsid w:val="005B013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32EF8"/>
    <w:rsid w:val="00656DE4"/>
    <w:rsid w:val="00662BEC"/>
    <w:rsid w:val="00680196"/>
    <w:rsid w:val="006810D2"/>
    <w:rsid w:val="00685054"/>
    <w:rsid w:val="006C79EA"/>
    <w:rsid w:val="006E1937"/>
    <w:rsid w:val="006E39E8"/>
    <w:rsid w:val="006F21A8"/>
    <w:rsid w:val="00706D12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00D9"/>
    <w:rsid w:val="007A70A2"/>
    <w:rsid w:val="007A7A80"/>
    <w:rsid w:val="007B61B3"/>
    <w:rsid w:val="007C4779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C7F42"/>
    <w:rsid w:val="008F2B69"/>
    <w:rsid w:val="0090016B"/>
    <w:rsid w:val="009043A7"/>
    <w:rsid w:val="0091364C"/>
    <w:rsid w:val="0092325F"/>
    <w:rsid w:val="00930FB9"/>
    <w:rsid w:val="00952D17"/>
    <w:rsid w:val="00972B8A"/>
    <w:rsid w:val="009911DF"/>
    <w:rsid w:val="009922C5"/>
    <w:rsid w:val="0099338E"/>
    <w:rsid w:val="009974CF"/>
    <w:rsid w:val="009A64E4"/>
    <w:rsid w:val="009C1301"/>
    <w:rsid w:val="009C45CA"/>
    <w:rsid w:val="009D75FC"/>
    <w:rsid w:val="009F034C"/>
    <w:rsid w:val="009F2B74"/>
    <w:rsid w:val="00A054BE"/>
    <w:rsid w:val="00A41E97"/>
    <w:rsid w:val="00A432CA"/>
    <w:rsid w:val="00A74FC8"/>
    <w:rsid w:val="00A750E4"/>
    <w:rsid w:val="00A77F5A"/>
    <w:rsid w:val="00AB112D"/>
    <w:rsid w:val="00AB59E8"/>
    <w:rsid w:val="00AF4C1B"/>
    <w:rsid w:val="00B0687C"/>
    <w:rsid w:val="00B207E5"/>
    <w:rsid w:val="00B25C86"/>
    <w:rsid w:val="00B26F26"/>
    <w:rsid w:val="00B47220"/>
    <w:rsid w:val="00B53E93"/>
    <w:rsid w:val="00B8535B"/>
    <w:rsid w:val="00B860C8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5470"/>
    <w:rsid w:val="00C1376D"/>
    <w:rsid w:val="00C2022F"/>
    <w:rsid w:val="00C27EAC"/>
    <w:rsid w:val="00C50B88"/>
    <w:rsid w:val="00C54793"/>
    <w:rsid w:val="00C77D71"/>
    <w:rsid w:val="00C81604"/>
    <w:rsid w:val="00C8458F"/>
    <w:rsid w:val="00C8775E"/>
    <w:rsid w:val="00CA4951"/>
    <w:rsid w:val="00CB23C2"/>
    <w:rsid w:val="00CB5C5E"/>
    <w:rsid w:val="00CC13A2"/>
    <w:rsid w:val="00CC317B"/>
    <w:rsid w:val="00CF3FB3"/>
    <w:rsid w:val="00D02FEB"/>
    <w:rsid w:val="00D0462C"/>
    <w:rsid w:val="00D066CF"/>
    <w:rsid w:val="00D06B5D"/>
    <w:rsid w:val="00D140E5"/>
    <w:rsid w:val="00D41E84"/>
    <w:rsid w:val="00D8529C"/>
    <w:rsid w:val="00D9068A"/>
    <w:rsid w:val="00D96E58"/>
    <w:rsid w:val="00DA2D0D"/>
    <w:rsid w:val="00DA7E07"/>
    <w:rsid w:val="00DB40BA"/>
    <w:rsid w:val="00DB75E3"/>
    <w:rsid w:val="00DC7B75"/>
    <w:rsid w:val="00DD7AC4"/>
    <w:rsid w:val="00DE729B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01C7"/>
    <w:rsid w:val="00F42FDE"/>
    <w:rsid w:val="00F44559"/>
    <w:rsid w:val="00F4484A"/>
    <w:rsid w:val="00F83DBF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571096"/>
    <w:rPr>
      <w:rFonts w:cs="Times New Roman"/>
    </w:rPr>
  </w:style>
  <w:style w:type="character" w:customStyle="1" w:styleId="Black">
    <w:name w:val="Black"/>
    <w:uiPriority w:val="99"/>
    <w:rsid w:val="00571096"/>
    <w:rPr>
      <w:rFonts w:cs="Times New Roman"/>
      <w:color w:val="000000"/>
    </w:rPr>
  </w:style>
  <w:style w:type="character" w:customStyle="1" w:styleId="Blue">
    <w:name w:val="Blue"/>
    <w:uiPriority w:val="99"/>
    <w:rsid w:val="00571096"/>
    <w:rPr>
      <w:rFonts w:cs="Times New Roman"/>
      <w:color w:val="0000FF"/>
    </w:rPr>
  </w:style>
  <w:style w:type="character" w:customStyle="1" w:styleId="Cyan">
    <w:name w:val="Cyan"/>
    <w:uiPriority w:val="99"/>
    <w:rsid w:val="00571096"/>
    <w:rPr>
      <w:rFonts w:cs="Times New Roman"/>
      <w:color w:val="00FFFF"/>
    </w:rPr>
  </w:style>
  <w:style w:type="character" w:customStyle="1" w:styleId="DkBlue">
    <w:name w:val="DkBlue"/>
    <w:uiPriority w:val="99"/>
    <w:rsid w:val="00571096"/>
    <w:rPr>
      <w:rFonts w:cs="Times New Roman"/>
      <w:color w:val="000080"/>
    </w:rPr>
  </w:style>
  <w:style w:type="character" w:customStyle="1" w:styleId="DkCyan">
    <w:name w:val="DkCyan"/>
    <w:uiPriority w:val="99"/>
    <w:rsid w:val="00571096"/>
    <w:rPr>
      <w:rFonts w:cs="Times New Roman"/>
      <w:color w:val="008080"/>
    </w:rPr>
  </w:style>
  <w:style w:type="character" w:customStyle="1" w:styleId="DkGray">
    <w:name w:val="DkGray"/>
    <w:uiPriority w:val="99"/>
    <w:rsid w:val="00571096"/>
    <w:rPr>
      <w:rFonts w:cs="Times New Roman"/>
      <w:color w:val="808080"/>
    </w:rPr>
  </w:style>
  <w:style w:type="character" w:customStyle="1" w:styleId="DkGreen">
    <w:name w:val="DkGreen"/>
    <w:uiPriority w:val="99"/>
    <w:rsid w:val="00571096"/>
    <w:rPr>
      <w:rFonts w:cs="Times New Roman"/>
      <w:color w:val="008000"/>
    </w:rPr>
  </w:style>
  <w:style w:type="character" w:customStyle="1" w:styleId="DkMagenta">
    <w:name w:val="DkMagenta"/>
    <w:uiPriority w:val="99"/>
    <w:rsid w:val="00571096"/>
    <w:rPr>
      <w:rFonts w:cs="Times New Roman"/>
      <w:color w:val="800080"/>
    </w:rPr>
  </w:style>
  <w:style w:type="character" w:customStyle="1" w:styleId="DkRed">
    <w:name w:val="DkRed"/>
    <w:uiPriority w:val="99"/>
    <w:rsid w:val="00571096"/>
    <w:rPr>
      <w:rFonts w:cs="Times New Roman"/>
      <w:color w:val="800000"/>
    </w:rPr>
  </w:style>
  <w:style w:type="character" w:customStyle="1" w:styleId="DkYellow">
    <w:name w:val="DkYellow"/>
    <w:uiPriority w:val="99"/>
    <w:rsid w:val="00571096"/>
    <w:rPr>
      <w:rFonts w:cs="Times New Roman"/>
      <w:color w:val="808000"/>
    </w:rPr>
  </w:style>
  <w:style w:type="character" w:customStyle="1" w:styleId="Green">
    <w:name w:val="Green"/>
    <w:uiPriority w:val="99"/>
    <w:rsid w:val="00571096"/>
    <w:rPr>
      <w:rFonts w:cs="Times New Roman"/>
      <w:color w:val="00FF00"/>
    </w:rPr>
  </w:style>
  <w:style w:type="character" w:customStyle="1" w:styleId="LBTjump">
    <w:name w:val="LBTjump"/>
    <w:uiPriority w:val="99"/>
    <w:rsid w:val="00571096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571096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571096"/>
    <w:rPr>
      <w:rFonts w:cs="Times New Roman"/>
    </w:rPr>
  </w:style>
  <w:style w:type="character" w:customStyle="1" w:styleId="LockTooLong">
    <w:name w:val="LockTooLong"/>
    <w:uiPriority w:val="99"/>
    <w:rsid w:val="00571096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571096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571096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571096"/>
    <w:rPr>
      <w:rFonts w:cs="Times New Roman"/>
      <w:color w:val="C0C0C0"/>
    </w:rPr>
  </w:style>
  <w:style w:type="character" w:customStyle="1" w:styleId="Magenta">
    <w:name w:val="Magenta"/>
    <w:uiPriority w:val="99"/>
    <w:rsid w:val="00571096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571096"/>
    <w:rPr>
      <w:rFonts w:cs="Times New Roman"/>
      <w:vanish/>
      <w:color w:val="C0C0C0"/>
    </w:rPr>
  </w:style>
  <w:style w:type="character" w:customStyle="1" w:styleId="Red">
    <w:name w:val="Red"/>
    <w:uiPriority w:val="99"/>
    <w:rsid w:val="00571096"/>
    <w:rPr>
      <w:rFonts w:cs="Times New Roman"/>
      <w:color w:val="FF0000"/>
    </w:rPr>
  </w:style>
  <w:style w:type="character" w:customStyle="1" w:styleId="tw4Trad">
    <w:name w:val="tw4Trad"/>
    <w:uiPriority w:val="99"/>
    <w:rsid w:val="00571096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571096"/>
    <w:rPr>
      <w:rFonts w:cs="Times New Roman"/>
    </w:rPr>
  </w:style>
  <w:style w:type="character" w:customStyle="1" w:styleId="Yellow">
    <w:name w:val="Yellow"/>
    <w:uiPriority w:val="99"/>
    <w:rsid w:val="00571096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39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0E395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0E395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4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B1E49-615C-4492-9529-D63BE588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2013-01-16T19:10:00Z</dcterms:modified>
</cp:coreProperties>
</file>